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8D0F" w14:textId="77777777" w:rsidR="00D569D6" w:rsidRDefault="005F067A" w:rsidP="00B9750B">
      <w:pPr>
        <w:jc w:val="center"/>
      </w:pPr>
      <w:r>
        <w:t xml:space="preserve">Charlotte a la bougeotte -  </w:t>
      </w:r>
      <w:r w:rsidR="00B9750B">
        <w:t>Saint-Malo</w:t>
      </w:r>
    </w:p>
    <w:p w14:paraId="0048518B" w14:textId="77777777" w:rsidR="00B9750B" w:rsidRDefault="00B9750B" w:rsidP="00B9750B">
      <w:pPr>
        <w:jc w:val="center"/>
      </w:pPr>
    </w:p>
    <w:p w14:paraId="716CF3D8" w14:textId="77777777" w:rsidR="00B9750B" w:rsidRDefault="00B9750B" w:rsidP="00B9750B">
      <w:r>
        <w:tab/>
        <w:t>Bonjour tout le monde ! Nous retrouvons Charlotte pour une nouvelle excursion. Et cette fois-ci, elle est accompagnée par sa sœur Ninon !</w:t>
      </w:r>
    </w:p>
    <w:p w14:paraId="7BD3A811" w14:textId="77777777" w:rsidR="00B9750B" w:rsidRDefault="00B9750B" w:rsidP="00B9750B">
      <w:r>
        <w:t>« Bonjour, bonjour les enfants ! s’écrit Ninon. »</w:t>
      </w:r>
    </w:p>
    <w:p w14:paraId="01E3937C" w14:textId="77777777" w:rsidR="00B9750B" w:rsidRDefault="00B9750B" w:rsidP="00B9750B">
      <w:r>
        <w:t>[FAIRE LES PRESENTATIONS ET LAISSER REPONDRE LES ENFANTS]</w:t>
      </w:r>
    </w:p>
    <w:p w14:paraId="129DA08A" w14:textId="77777777" w:rsidR="00B9750B" w:rsidRDefault="00B9750B" w:rsidP="00B9750B">
      <w:r>
        <w:t>« Alors Charlotte, qu’elle est notre destination, poursuit Ninon ?</w:t>
      </w:r>
    </w:p>
    <w:p w14:paraId="44249338" w14:textId="77777777" w:rsidR="00F679AE" w:rsidRDefault="00B9750B" w:rsidP="00F679AE">
      <w:pPr>
        <w:pStyle w:val="Paragraphedeliste"/>
        <w:numPr>
          <w:ilvl w:val="0"/>
          <w:numId w:val="1"/>
        </w:numPr>
      </w:pPr>
      <w:r>
        <w:t>Nous partons en Bretagne dans la ville de Saint-Malo</w:t>
      </w:r>
      <w:r w:rsidR="00F679AE">
        <w:t>, ou plutôt une presqu’île entourée d’eau.</w:t>
      </w:r>
    </w:p>
    <w:p w14:paraId="4A30A7F4" w14:textId="77777777" w:rsidR="00F679AE" w:rsidRDefault="00F679AE" w:rsidP="00F679AE">
      <w:r>
        <w:t>[EXPLIQUER AUX ENFANTS]</w:t>
      </w:r>
    </w:p>
    <w:p w14:paraId="47A828F6" w14:textId="77777777" w:rsidR="00F679AE" w:rsidRDefault="00F679AE" w:rsidP="00F679AE">
      <w:r>
        <w:t>Vous êtes prêts les doudous ? Alors nous partons ! Tout le monde debout !</w:t>
      </w:r>
    </w:p>
    <w:p w14:paraId="19383FBC" w14:textId="77777777" w:rsidR="00F679AE" w:rsidRDefault="00F679AE" w:rsidP="00F679AE">
      <w:r>
        <w:t>[MUSIQUE]</w:t>
      </w:r>
    </w:p>
    <w:p w14:paraId="1DF1C506" w14:textId="77777777" w:rsidR="00E807DE" w:rsidRDefault="00F679AE" w:rsidP="00F679AE">
      <w:r>
        <w:tab/>
        <w:t xml:space="preserve">Nous voici donc à Saint-Malo ! C’est une ville au bord de l’eau. Cela veut donc dire, qu’il y a de </w:t>
      </w:r>
      <w:r w:rsidR="00E807DE">
        <w:t>jolis</w:t>
      </w:r>
      <w:r>
        <w:t xml:space="preserve"> ports pour amarrer </w:t>
      </w:r>
      <w:r w:rsidR="00E807DE">
        <w:t>(</w:t>
      </w:r>
      <w:r>
        <w:t>ou garer</w:t>
      </w:r>
      <w:r w:rsidR="00E807DE">
        <w:t>)</w:t>
      </w:r>
      <w:r>
        <w:t xml:space="preserve"> les bateaux. Mais c’est aussi un lieu qui permet la pêche. </w:t>
      </w:r>
    </w:p>
    <w:p w14:paraId="5F2033B8" w14:textId="77777777" w:rsidR="00F679AE" w:rsidRDefault="00E807DE" w:rsidP="00F679AE">
      <w:r>
        <w:t xml:space="preserve">Charlotte et Ninon se dirigent donc vers le port. Là, les marchants et pécheurs présentent tous le fruit de leur pêche sur leurs étalages. L’ambiance est bruyante mais chaleureuse, presque festive. C’est à celui qui criera le plus fort pour vendre sa marchandise. </w:t>
      </w:r>
    </w:p>
    <w:p w14:paraId="716D110D" w14:textId="77777777" w:rsidR="00E807DE" w:rsidRDefault="00E807DE" w:rsidP="00F679AE">
      <w:r>
        <w:t>Les deux sœurs poursuivent leur balade en parcourant les remparts de Saint-Malo. Les remparts sont des murailles de pierres et des sentiers construits tout autour de la ville pour la protéger des attaques à l’</w:t>
      </w:r>
      <w:r w:rsidR="006B54ED">
        <w:t xml:space="preserve">époque où les pirates débarquaient avec leurs bateaux. </w:t>
      </w:r>
      <w:r>
        <w:t xml:space="preserve"> </w:t>
      </w:r>
    </w:p>
    <w:p w14:paraId="00341F8E" w14:textId="77777777" w:rsidR="003507D3" w:rsidRDefault="003507D3" w:rsidP="00F679AE">
      <w:pPr>
        <w:rPr>
          <w:rFonts w:cstheme="minorHAnsi"/>
          <w:color w:val="222222"/>
          <w:shd w:val="clear" w:color="auto" w:fill="FFFFFF"/>
        </w:rPr>
      </w:pPr>
      <w:r>
        <w:tab/>
        <w:t xml:space="preserve">En </w:t>
      </w:r>
      <w:r w:rsidRPr="003507D3">
        <w:rPr>
          <w:rFonts w:cstheme="minorHAnsi"/>
        </w:rPr>
        <w:t xml:space="preserve">Bretagne, on voit énormément de phares aussi. </w:t>
      </w:r>
      <w:r w:rsidRPr="003507D3">
        <w:rPr>
          <w:rFonts w:cstheme="minorHAnsi"/>
          <w:color w:val="222222"/>
          <w:shd w:val="clear" w:color="auto" w:fill="FFFFFF"/>
        </w:rPr>
        <w:t xml:space="preserve"> Ce sont des tours en bord de mer ou sur une île </w:t>
      </w:r>
      <w:r>
        <w:rPr>
          <w:rFonts w:cstheme="minorHAnsi"/>
          <w:color w:val="222222"/>
          <w:shd w:val="clear" w:color="auto" w:fill="FFFFFF"/>
        </w:rPr>
        <w:t xml:space="preserve">avec, tout en haut, </w:t>
      </w:r>
      <w:r w:rsidRPr="003507D3">
        <w:rPr>
          <w:rFonts w:cstheme="minorHAnsi"/>
          <w:color w:val="222222"/>
          <w:shd w:val="clear" w:color="auto" w:fill="FFFFFF"/>
        </w:rPr>
        <w:t>une lumière très puissante qui </w:t>
      </w:r>
      <w:r w:rsidRPr="003507D3">
        <w:rPr>
          <w:rFonts w:cstheme="minorHAnsi"/>
          <w:bCs/>
          <w:color w:val="222222"/>
          <w:shd w:val="clear" w:color="auto" w:fill="FFFFFF"/>
        </w:rPr>
        <w:t>sert</w:t>
      </w:r>
      <w:r w:rsidRPr="003507D3">
        <w:rPr>
          <w:rFonts w:cstheme="minorHAnsi"/>
          <w:color w:val="222222"/>
          <w:shd w:val="clear" w:color="auto" w:fill="FFFFFF"/>
        </w:rPr>
        <w:t> à guider les bateaux dans la nu</w:t>
      </w:r>
      <w:r>
        <w:rPr>
          <w:rFonts w:cstheme="minorHAnsi"/>
          <w:color w:val="222222"/>
          <w:shd w:val="clear" w:color="auto" w:fill="FFFFFF"/>
        </w:rPr>
        <w:t>it.</w:t>
      </w:r>
    </w:p>
    <w:p w14:paraId="6AAB3990" w14:textId="77777777" w:rsidR="003507D3" w:rsidRDefault="003507D3" w:rsidP="00F679AE">
      <w:pPr>
        <w:rPr>
          <w:rFonts w:cstheme="minorHAnsi"/>
          <w:color w:val="222222"/>
          <w:shd w:val="clear" w:color="auto" w:fill="FFFFFF"/>
        </w:rPr>
      </w:pPr>
      <w:r>
        <w:rPr>
          <w:rFonts w:cstheme="minorHAnsi"/>
          <w:color w:val="222222"/>
          <w:shd w:val="clear" w:color="auto" w:fill="FFFFFF"/>
        </w:rPr>
        <w:tab/>
        <w:t>Ninon et Charlotte ont pu voir de très jolis paysages, maintenant elles aimeraient bien goutées aux spécialités locales. Galettes au blé noir, rillettes de poisson, et autres fruits de mer, crêpes au caramel beurre salé, crêpes dentelles ou encore sablé breton.</w:t>
      </w:r>
      <w:r w:rsidR="004C467D">
        <w:rPr>
          <w:rFonts w:cstheme="minorHAnsi"/>
          <w:color w:val="222222"/>
          <w:shd w:val="clear" w:color="auto" w:fill="FFFFFF"/>
        </w:rPr>
        <w:t xml:space="preserve"> Elles ont rempli leurs petits bidons ! </w:t>
      </w:r>
    </w:p>
    <w:p w14:paraId="45CC453F" w14:textId="77777777" w:rsidR="004C467D" w:rsidRDefault="004C467D" w:rsidP="00F679AE">
      <w:pPr>
        <w:rPr>
          <w:rFonts w:cstheme="minorHAnsi"/>
          <w:color w:val="222222"/>
          <w:shd w:val="clear" w:color="auto" w:fill="FFFFFF"/>
        </w:rPr>
      </w:pPr>
      <w:r>
        <w:rPr>
          <w:rFonts w:cstheme="minorHAnsi"/>
          <w:color w:val="222222"/>
          <w:shd w:val="clear" w:color="auto" w:fill="FFFFFF"/>
        </w:rPr>
        <w:t xml:space="preserve">Demain, vous aussi vous gouterez à tout ça. Et c’est sur, on se régalera ! </w:t>
      </w:r>
    </w:p>
    <w:p w14:paraId="48895462" w14:textId="77777777" w:rsidR="004C467D" w:rsidRDefault="004C467D" w:rsidP="00F679AE">
      <w:pPr>
        <w:rPr>
          <w:rFonts w:cstheme="minorHAnsi"/>
          <w:color w:val="222222"/>
          <w:shd w:val="clear" w:color="auto" w:fill="FFFFFF"/>
        </w:rPr>
      </w:pPr>
      <w:r>
        <w:rPr>
          <w:rFonts w:cstheme="minorHAnsi"/>
          <w:color w:val="222222"/>
          <w:shd w:val="clear" w:color="auto" w:fill="FFFFFF"/>
        </w:rPr>
        <w:tab/>
        <w:t>Et pour digérer ce festin, les bretons ont une vieille danse pleine d’entrain ! Pour tout ceux qui ont la gigote, levez-vous nous allons danser la gavotte !</w:t>
      </w:r>
    </w:p>
    <w:p w14:paraId="57770CEA" w14:textId="518BF157" w:rsidR="004C467D" w:rsidRDefault="004C467D" w:rsidP="00F679AE">
      <w:pPr>
        <w:rPr>
          <w:rFonts w:cstheme="minorHAnsi"/>
          <w:color w:val="222222"/>
          <w:shd w:val="clear" w:color="auto" w:fill="FFFFFF"/>
        </w:rPr>
      </w:pPr>
      <w:r>
        <w:rPr>
          <w:rFonts w:cstheme="minorHAnsi"/>
          <w:color w:val="222222"/>
          <w:shd w:val="clear" w:color="auto" w:fill="FFFFFF"/>
        </w:rPr>
        <w:t xml:space="preserve">[APPRENDRE LA GAVOTTE AUX ENFANTS] </w:t>
      </w:r>
    </w:p>
    <w:p w14:paraId="00B68953" w14:textId="2E848CC3" w:rsidR="00177F74" w:rsidRDefault="00177F74" w:rsidP="00F679AE">
      <w:pPr>
        <w:rPr>
          <w:rFonts w:cstheme="minorHAnsi"/>
          <w:color w:val="222222"/>
          <w:shd w:val="clear" w:color="auto" w:fill="FFFFFF"/>
        </w:rPr>
      </w:pPr>
      <w:r>
        <w:rPr>
          <w:rFonts w:cstheme="minorHAnsi"/>
          <w:color w:val="222222"/>
          <w:shd w:val="clear" w:color="auto" w:fill="FFFFFF"/>
        </w:rPr>
        <w:t xml:space="preserve">Nous avons bien dansé et maintenant Ninon et Charlotte vont pouvoir rentrer !   </w:t>
      </w:r>
    </w:p>
    <w:p w14:paraId="6980D138" w14:textId="77777777" w:rsidR="00177F74" w:rsidRDefault="004C467D" w:rsidP="00F679AE">
      <w:pPr>
        <w:rPr>
          <w:noProof/>
        </w:rPr>
      </w:pPr>
      <w:r>
        <w:rPr>
          <w:rFonts w:cstheme="minorHAnsi"/>
          <w:color w:val="222222"/>
          <w:shd w:val="clear" w:color="auto" w:fill="FFFFFF"/>
        </w:rPr>
        <w:tab/>
      </w:r>
    </w:p>
    <w:p w14:paraId="7AEE9F08" w14:textId="77777777" w:rsidR="00177F74" w:rsidRDefault="00177F74" w:rsidP="00F679AE">
      <w:pPr>
        <w:rPr>
          <w:noProof/>
        </w:rPr>
      </w:pPr>
    </w:p>
    <w:p w14:paraId="37EB8C52" w14:textId="77777777" w:rsidR="00177F74" w:rsidRDefault="00177F74" w:rsidP="00F679AE">
      <w:pPr>
        <w:rPr>
          <w:rFonts w:cstheme="minorHAnsi"/>
          <w:color w:val="222222"/>
          <w:shd w:val="clear" w:color="auto" w:fill="FFFFFF"/>
        </w:rPr>
      </w:pPr>
      <w:r>
        <w:rPr>
          <w:noProof/>
        </w:rPr>
        <w:drawing>
          <wp:inline distT="0" distB="0" distL="0" distR="0" wp14:anchorId="4472E916" wp14:editId="450D5D37">
            <wp:extent cx="3447718" cy="2846236"/>
            <wp:effectExtent l="0" t="304800" r="0" b="2781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450277" cy="2848349"/>
                    </a:xfrm>
                    <a:prstGeom prst="rect">
                      <a:avLst/>
                    </a:prstGeom>
                    <a:noFill/>
                    <a:ln>
                      <a:noFill/>
                    </a:ln>
                  </pic:spPr>
                </pic:pic>
              </a:graphicData>
            </a:graphic>
          </wp:inline>
        </w:drawing>
      </w:r>
    </w:p>
    <w:p w14:paraId="0D375AA2" w14:textId="1BE193B0" w:rsidR="004C467D" w:rsidRDefault="00177F74" w:rsidP="00F679AE">
      <w:pPr>
        <w:rPr>
          <w:rFonts w:cstheme="minorHAnsi"/>
          <w:color w:val="222222"/>
          <w:shd w:val="clear" w:color="auto" w:fill="FFFFFF"/>
        </w:rPr>
      </w:pPr>
      <w:bookmarkStart w:id="0" w:name="_GoBack"/>
      <w:bookmarkEnd w:id="0"/>
      <w:r w:rsidRPr="00177F74">
        <w:rPr>
          <w:noProof/>
          <w:highlight w:val="yellow"/>
        </w:rPr>
        <w:drawing>
          <wp:inline distT="0" distB="0" distL="0" distR="0" wp14:anchorId="0764C524" wp14:editId="1BE0D895">
            <wp:extent cx="3729038" cy="4972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1370" cy="4975160"/>
                    </a:xfrm>
                    <a:prstGeom prst="rect">
                      <a:avLst/>
                    </a:prstGeom>
                    <a:noFill/>
                    <a:ln>
                      <a:noFill/>
                    </a:ln>
                  </pic:spPr>
                </pic:pic>
              </a:graphicData>
            </a:graphic>
          </wp:inline>
        </w:drawing>
      </w:r>
    </w:p>
    <w:p w14:paraId="07EC6C38" w14:textId="77777777" w:rsidR="00177F74" w:rsidRPr="00B25767" w:rsidRDefault="00177F74" w:rsidP="00F679AE">
      <w:pPr>
        <w:rPr>
          <w:rFonts w:cstheme="minorHAnsi"/>
          <w:color w:val="222222"/>
          <w:shd w:val="clear" w:color="auto" w:fill="FFFFFF"/>
        </w:rPr>
      </w:pPr>
    </w:p>
    <w:sectPr w:rsidR="00177F74" w:rsidRPr="00B25767" w:rsidSect="00D56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64490"/>
    <w:multiLevelType w:val="hybridMultilevel"/>
    <w:tmpl w:val="A5A2DCBA"/>
    <w:lvl w:ilvl="0" w:tplc="95BCDBD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5B52"/>
    <w:rsid w:val="0008705C"/>
    <w:rsid w:val="00177F74"/>
    <w:rsid w:val="003507D3"/>
    <w:rsid w:val="004059F4"/>
    <w:rsid w:val="004C467D"/>
    <w:rsid w:val="004C4853"/>
    <w:rsid w:val="00565B52"/>
    <w:rsid w:val="005F067A"/>
    <w:rsid w:val="006B54ED"/>
    <w:rsid w:val="00B25767"/>
    <w:rsid w:val="00B9750B"/>
    <w:rsid w:val="00CD18C1"/>
    <w:rsid w:val="00D511E1"/>
    <w:rsid w:val="00D569D6"/>
    <w:rsid w:val="00E807DE"/>
    <w:rsid w:val="00EC5A7F"/>
    <w:rsid w:val="00F369DD"/>
    <w:rsid w:val="00F67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9563"/>
  <w15:docId w15:val="{0B227911-AD2F-41FC-83C6-CA5AA2F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babi'bouilles</dc:creator>
  <cp:lastModifiedBy>Eliane Mirland</cp:lastModifiedBy>
  <cp:revision>2</cp:revision>
  <dcterms:created xsi:type="dcterms:W3CDTF">2019-07-24T14:18:00Z</dcterms:created>
  <dcterms:modified xsi:type="dcterms:W3CDTF">2019-07-24T14:18:00Z</dcterms:modified>
</cp:coreProperties>
</file>